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E26FE" w14:textId="77777777" w:rsidR="00B23187" w:rsidRPr="00B23187" w:rsidRDefault="00B23187" w:rsidP="00B23187">
      <w:pPr>
        <w:jc w:val="center"/>
        <w:rPr>
          <w:b/>
          <w:bCs/>
        </w:rPr>
      </w:pPr>
      <w:r w:rsidRPr="00B23187">
        <w:rPr>
          <w:b/>
          <w:bCs/>
        </w:rPr>
        <w:t>LEGISLAÇÃO</w:t>
      </w:r>
    </w:p>
    <w:p w14:paraId="2B3A9E57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1)</w:t>
      </w:r>
      <w:r w:rsidRPr="00B23187">
        <w:t xml:space="preserve"> O artigo 54 da Lei nº 8.069/1990 (Estatuto da Criança e do Adolescente - ECA) define que é dever do Estado assegurar à criança e ao adolescente:</w:t>
      </w:r>
    </w:p>
    <w:p w14:paraId="16A2BF87" w14:textId="77777777" w:rsidR="00B23187" w:rsidRDefault="00B23187" w:rsidP="00B23187">
      <w:pPr>
        <w:jc w:val="both"/>
      </w:pPr>
      <w:r w:rsidRPr="00B23187">
        <w:t xml:space="preserve">a) educação básica obrigatória e gratuita dos 4 (quatro) aos 17 (dezessete) anos de idade, assegurada inclusive sua oferta gratuita para todos os que a ela não tiveram acesso na idade própria; </w:t>
      </w:r>
    </w:p>
    <w:p w14:paraId="4B693C9F" w14:textId="77777777" w:rsidR="00B23187" w:rsidRDefault="00B23187" w:rsidP="00B23187">
      <w:pPr>
        <w:jc w:val="both"/>
      </w:pPr>
      <w:r w:rsidRPr="00B23187">
        <w:t xml:space="preserve">b) progressiva extensão da não obrigatoriedade e gratuidade ao ensino médio; </w:t>
      </w:r>
    </w:p>
    <w:p w14:paraId="12FCE709" w14:textId="77777777" w:rsidR="00B23187" w:rsidRDefault="00B23187" w:rsidP="00B23187">
      <w:pPr>
        <w:jc w:val="both"/>
      </w:pPr>
      <w:r w:rsidRPr="00B23187">
        <w:t xml:space="preserve">c) atendimento educacional especializado aos portadores de deficiência, preferencialmente na rede de iniciativa privada; </w:t>
      </w:r>
    </w:p>
    <w:p w14:paraId="02D92EB3" w14:textId="1F477269" w:rsidR="00B23187" w:rsidRPr="00B23187" w:rsidRDefault="00B23187" w:rsidP="00B23187">
      <w:pPr>
        <w:jc w:val="both"/>
      </w:pPr>
      <w:r w:rsidRPr="00B23187">
        <w:t>d) atendimento em creche e pré-escola às crianças de zero a sete anos de idade.</w:t>
      </w:r>
    </w:p>
    <w:p w14:paraId="60E13A4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2)</w:t>
      </w:r>
      <w:r w:rsidRPr="00B23187">
        <w:t xml:space="preserve"> A Constituição Federal de 1988, em seu Artigo 206, apresenta os princípios sob os quais o ensino será ministrado. Assinale a opção que apresenta um desses princípios expressos de forma correta:</w:t>
      </w:r>
    </w:p>
    <w:p w14:paraId="7EE2D824" w14:textId="77777777" w:rsidR="00B23187" w:rsidRDefault="00B23187" w:rsidP="00B23187">
      <w:pPr>
        <w:jc w:val="both"/>
      </w:pPr>
      <w:r w:rsidRPr="00B23187">
        <w:t xml:space="preserve">a) Valorização dos profissionais da educação escolar, garantidos, na forma da lei, planos de carreira, com ingresso opcionalmente por concurso público de provas e indicações, aos das redes públicas. </w:t>
      </w:r>
    </w:p>
    <w:p w14:paraId="6A2789A1" w14:textId="77777777" w:rsidR="00B23187" w:rsidRDefault="00B23187" w:rsidP="00B23187">
      <w:pPr>
        <w:jc w:val="both"/>
      </w:pPr>
      <w:r w:rsidRPr="00B23187">
        <w:t xml:space="preserve">b) Pluralismo de ideias e de concepções pedagógicas, e coexistência de instituições públicas e privadas de ensino, garantida a recuperação dos alunos de menor rendimento. </w:t>
      </w:r>
    </w:p>
    <w:p w14:paraId="38B93E50" w14:textId="77777777" w:rsidR="00B23187" w:rsidRDefault="00B23187" w:rsidP="00B23187">
      <w:pPr>
        <w:jc w:val="both"/>
      </w:pPr>
      <w:r w:rsidRPr="00B23187">
        <w:t xml:space="preserve">c) Gratuidade do ensino público em estabelecimentos oficiais, e quando necessário, em estabelecimentos privados. </w:t>
      </w:r>
    </w:p>
    <w:p w14:paraId="3B84B66B" w14:textId="09D7D955" w:rsidR="00B23187" w:rsidRPr="00B23187" w:rsidRDefault="00B23187" w:rsidP="00B23187">
      <w:pPr>
        <w:jc w:val="both"/>
      </w:pPr>
      <w:r w:rsidRPr="00B23187">
        <w:t>d) Liberdade de aprender, ensinar e pesquisar, sendo restrito a divulgação do pensamento ideológico, a arte e o saber.</w:t>
      </w:r>
    </w:p>
    <w:p w14:paraId="6D56F97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3)</w:t>
      </w:r>
      <w:r w:rsidRPr="00B23187">
        <w:t xml:space="preserve"> A Lei nº 9.394/1996, que estabelece as Diretrizes e Bases da Educação Nacional (LDB), enfatiza no início do documento, em seu artigo 2º, que:</w:t>
      </w:r>
    </w:p>
    <w:p w14:paraId="3CAC4456" w14:textId="77777777" w:rsidR="00B23187" w:rsidRPr="00B23187" w:rsidRDefault="00B23187" w:rsidP="00B23187">
      <w:pPr>
        <w:jc w:val="both"/>
      </w:pPr>
      <w:r w:rsidRPr="00B23187">
        <w:rPr>
          <w:i/>
          <w:iCs/>
        </w:rPr>
        <w:t>A educação, dever ________________________ e ____________________, inspirada nos princípios de liberdade e nos ideais de solidariedade humana, tem por finalidade o pleno desenvolvimento do educando, seu preparo para o exercício da cidadania e sua qualificação para o trabalho.</w:t>
      </w:r>
    </w:p>
    <w:p w14:paraId="37C65A74" w14:textId="77777777" w:rsidR="00B23187" w:rsidRPr="00B23187" w:rsidRDefault="00B23187" w:rsidP="00B23187">
      <w:pPr>
        <w:jc w:val="both"/>
      </w:pPr>
      <w:r w:rsidRPr="00B23187">
        <w:t>Assinale a opção que completa corretamente as lacunas acima:</w:t>
      </w:r>
    </w:p>
    <w:p w14:paraId="2F8A4E9A" w14:textId="77777777" w:rsidR="00B23187" w:rsidRDefault="00B23187" w:rsidP="00B23187">
      <w:pPr>
        <w:jc w:val="both"/>
      </w:pPr>
      <w:r w:rsidRPr="00B23187">
        <w:t xml:space="preserve">a) da Escola e da família. </w:t>
      </w:r>
    </w:p>
    <w:p w14:paraId="6C4E764E" w14:textId="77777777" w:rsidR="00B23187" w:rsidRDefault="00B23187" w:rsidP="00B23187">
      <w:pPr>
        <w:jc w:val="both"/>
      </w:pPr>
      <w:r w:rsidRPr="00B23187">
        <w:t xml:space="preserve">b) do Estado e da escola. </w:t>
      </w:r>
    </w:p>
    <w:p w14:paraId="18ED2F9E" w14:textId="77777777" w:rsidR="00B23187" w:rsidRDefault="00B23187" w:rsidP="00B23187">
      <w:pPr>
        <w:jc w:val="both"/>
      </w:pPr>
      <w:r w:rsidRPr="00B23187">
        <w:t xml:space="preserve">c) da família e do Estado. </w:t>
      </w:r>
    </w:p>
    <w:p w14:paraId="4F88EB5B" w14:textId="191D6D0C" w:rsidR="00B23187" w:rsidRPr="00B23187" w:rsidRDefault="00B23187" w:rsidP="00B23187">
      <w:pPr>
        <w:jc w:val="both"/>
      </w:pPr>
      <w:r w:rsidRPr="00B23187">
        <w:t>d) da família e da sociedade.</w:t>
      </w:r>
    </w:p>
    <w:p w14:paraId="52B9EC6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4)</w:t>
      </w:r>
      <w:r w:rsidRPr="00B23187">
        <w:t xml:space="preserve"> Conforme o Artigo 13 da Lei nº 9.394/1996, são elencadas as incumbências dos docentes. Analise as incumbências a seguir:</w:t>
      </w:r>
    </w:p>
    <w:p w14:paraId="1C9AC9A9" w14:textId="77777777" w:rsidR="00B23187" w:rsidRDefault="00B23187" w:rsidP="00B23187">
      <w:pPr>
        <w:jc w:val="both"/>
      </w:pPr>
      <w:r w:rsidRPr="00B23187">
        <w:t xml:space="preserve">I - Participar da elaboração da proposta pedagógica do estabelecimento de ensino. </w:t>
      </w:r>
    </w:p>
    <w:p w14:paraId="53A36F95" w14:textId="77777777" w:rsidR="00B23187" w:rsidRDefault="00B23187" w:rsidP="00B23187">
      <w:pPr>
        <w:jc w:val="both"/>
      </w:pPr>
      <w:r w:rsidRPr="00B23187">
        <w:t xml:space="preserve">II - Elaborar e cumprir plano de trabalho, segundo a sua própria proposta pedagógica. </w:t>
      </w:r>
    </w:p>
    <w:p w14:paraId="56FD63F8" w14:textId="77777777" w:rsidR="00B23187" w:rsidRDefault="00B23187" w:rsidP="00B23187">
      <w:pPr>
        <w:jc w:val="both"/>
      </w:pPr>
      <w:r w:rsidRPr="00B23187">
        <w:t xml:space="preserve">III - Estabelecer estratégias de recuperação para os alunos de menor rendimento, quando solicitado pela gestão da escola. </w:t>
      </w:r>
    </w:p>
    <w:p w14:paraId="261F25C1" w14:textId="77777777" w:rsidR="00B23187" w:rsidRDefault="00B23187" w:rsidP="00B23187">
      <w:pPr>
        <w:jc w:val="both"/>
      </w:pPr>
      <w:r w:rsidRPr="00B23187">
        <w:t xml:space="preserve">IV - Ministrar os dias letivos e horas-aula estabelecidos, além de participar integralmente dos períodos dedicados ao planejamento, à avaliação e ao desenvolvimento profissional. </w:t>
      </w:r>
    </w:p>
    <w:p w14:paraId="41AE3BC6" w14:textId="51F10379" w:rsidR="00B23187" w:rsidRPr="00B23187" w:rsidRDefault="00B23187" w:rsidP="00B23187">
      <w:pPr>
        <w:jc w:val="both"/>
      </w:pPr>
      <w:r w:rsidRPr="00B23187">
        <w:t>V - Colaborar com as atividades de articulação da escola com as famílias e a comunidade.</w:t>
      </w:r>
    </w:p>
    <w:p w14:paraId="54380268" w14:textId="77777777" w:rsidR="00B23187" w:rsidRPr="00B23187" w:rsidRDefault="00B23187" w:rsidP="00B23187">
      <w:pPr>
        <w:jc w:val="both"/>
      </w:pPr>
      <w:r w:rsidRPr="00B23187">
        <w:t>Assinale a opção que indica as afirmativas corretas:</w:t>
      </w:r>
    </w:p>
    <w:p w14:paraId="32E59162" w14:textId="77777777" w:rsidR="00B23187" w:rsidRDefault="00B23187" w:rsidP="00B23187">
      <w:pPr>
        <w:jc w:val="both"/>
      </w:pPr>
      <w:r w:rsidRPr="00B23187">
        <w:t xml:space="preserve">a) Estão corretas as afirmativas I, II e III. </w:t>
      </w:r>
    </w:p>
    <w:p w14:paraId="2CB7939A" w14:textId="77777777" w:rsidR="00B23187" w:rsidRDefault="00B23187" w:rsidP="00B23187">
      <w:pPr>
        <w:jc w:val="both"/>
      </w:pPr>
      <w:r w:rsidRPr="00B23187">
        <w:t xml:space="preserve">b) Estão corretas as afirmativas I, II e IV. </w:t>
      </w:r>
    </w:p>
    <w:p w14:paraId="1B9F853F" w14:textId="77777777" w:rsidR="00B23187" w:rsidRDefault="00B23187" w:rsidP="00B23187">
      <w:pPr>
        <w:jc w:val="both"/>
      </w:pPr>
      <w:r w:rsidRPr="00B23187">
        <w:t xml:space="preserve">c) Estão corretas as afirmativas I, IV e V. </w:t>
      </w:r>
    </w:p>
    <w:p w14:paraId="03C123B4" w14:textId="19A64B32" w:rsidR="00B23187" w:rsidRPr="00B23187" w:rsidRDefault="00B23187" w:rsidP="00B23187">
      <w:pPr>
        <w:jc w:val="both"/>
      </w:pPr>
      <w:r w:rsidRPr="00B23187">
        <w:t>d) Estão corretas as afirmativas II, III e V.</w:t>
      </w:r>
    </w:p>
    <w:p w14:paraId="238374A7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5)</w:t>
      </w:r>
      <w:r w:rsidRPr="00B23187">
        <w:t xml:space="preserve"> A Lei nº 9.394/1996 estabelece que a educação básica é um dever do Estado, sendo obrigatória e gratuita dos 4 (quatro) aos 17 (dezessete) anos de idade. Segundo a referida lei, a organização dessa etapa obrigatória ocorre da seguinte maneira:</w:t>
      </w:r>
    </w:p>
    <w:p w14:paraId="702CD192" w14:textId="77777777" w:rsidR="00B23187" w:rsidRDefault="00B23187" w:rsidP="00B23187">
      <w:pPr>
        <w:jc w:val="both"/>
      </w:pPr>
      <w:r w:rsidRPr="00B23187">
        <w:t xml:space="preserve">a) Pré-escola, ensino profissionalizante (técnico) e ensino médio. </w:t>
      </w:r>
    </w:p>
    <w:p w14:paraId="39189B23" w14:textId="77777777" w:rsidR="00B23187" w:rsidRDefault="00B23187" w:rsidP="00B23187">
      <w:pPr>
        <w:jc w:val="both"/>
      </w:pPr>
      <w:r w:rsidRPr="00B23187">
        <w:t xml:space="preserve">b) Educação Infantil, ensino fundamental e ensino médio. </w:t>
      </w:r>
    </w:p>
    <w:p w14:paraId="44AF33A1" w14:textId="77777777" w:rsidR="00B23187" w:rsidRDefault="00B23187" w:rsidP="00B23187">
      <w:pPr>
        <w:jc w:val="both"/>
      </w:pPr>
      <w:r w:rsidRPr="00B23187">
        <w:t xml:space="preserve">c) Pré-escola, ensino fundamental e ensino médio. </w:t>
      </w:r>
    </w:p>
    <w:p w14:paraId="051EF05B" w14:textId="00046BFB" w:rsidR="00B23187" w:rsidRPr="00B23187" w:rsidRDefault="00B23187" w:rsidP="00B23187">
      <w:pPr>
        <w:jc w:val="both"/>
      </w:pPr>
      <w:r w:rsidRPr="00B23187">
        <w:t>d) Pré-escola, ensino fundamental, ensino médio e ensino superior.</w:t>
      </w:r>
    </w:p>
    <w:p w14:paraId="0EF783B1" w14:textId="77777777" w:rsidR="00B23187" w:rsidRPr="00B23187" w:rsidRDefault="00B23187" w:rsidP="00B23187">
      <w:pPr>
        <w:jc w:val="center"/>
        <w:rPr>
          <w:b/>
          <w:bCs/>
        </w:rPr>
      </w:pPr>
      <w:r w:rsidRPr="00B23187">
        <w:rPr>
          <w:b/>
          <w:bCs/>
        </w:rPr>
        <w:t>CONHECIMENTOS PEDAGÓGICOS</w:t>
      </w:r>
    </w:p>
    <w:p w14:paraId="4883CC5B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lastRenderedPageBreak/>
        <w:t>6)</w:t>
      </w:r>
      <w:r w:rsidRPr="00B23187">
        <w:t xml:space="preserve"> Segundo LUCKESI, em seu livro </w:t>
      </w:r>
      <w:r w:rsidRPr="00B23187">
        <w:rPr>
          <w:i/>
          <w:iCs/>
        </w:rPr>
        <w:t>“Avaliação da aprendizagem escolar”</w:t>
      </w:r>
      <w:r w:rsidRPr="00B23187">
        <w:t xml:space="preserve">, o modelo liberal conservador da sociedade produziu três pedagogias diferentes. Sobre a Pedagogia Renovada (ou </w:t>
      </w:r>
      <w:proofErr w:type="spellStart"/>
      <w:r w:rsidRPr="00B23187">
        <w:t>escolanovista</w:t>
      </w:r>
      <w:proofErr w:type="spellEnd"/>
      <w:r w:rsidRPr="00B23187">
        <w:t>), é correto afirmar que ela é centrada:</w:t>
      </w:r>
    </w:p>
    <w:p w14:paraId="4A3BB7A2" w14:textId="77777777" w:rsidR="00B23187" w:rsidRDefault="00B23187" w:rsidP="00B23187">
      <w:pPr>
        <w:jc w:val="both"/>
      </w:pPr>
      <w:r w:rsidRPr="00B23187">
        <w:t xml:space="preserve">a) no intelecto, na transmissão de conteúdo e na pessoa do professor. </w:t>
      </w:r>
    </w:p>
    <w:p w14:paraId="61565300" w14:textId="77777777" w:rsidR="00B23187" w:rsidRDefault="00B23187" w:rsidP="00B23187">
      <w:pPr>
        <w:jc w:val="both"/>
      </w:pPr>
      <w:r w:rsidRPr="00B23187">
        <w:t xml:space="preserve">b) nos sentimentos, na espontaneidade da produção do conhecimento e no educando com suas diferenças individuais. </w:t>
      </w:r>
    </w:p>
    <w:p w14:paraId="6BFF4B11" w14:textId="77777777" w:rsidR="00B23187" w:rsidRDefault="00B23187" w:rsidP="00B23187">
      <w:pPr>
        <w:jc w:val="both"/>
      </w:pPr>
      <w:r w:rsidRPr="00B23187">
        <w:t xml:space="preserve">c) na exacerbação dos meios técnicos de transmissão e apreensão dos conteúdos e no princípio do rendimento. </w:t>
      </w:r>
    </w:p>
    <w:p w14:paraId="03439B99" w14:textId="47BB0017" w:rsidR="00B23187" w:rsidRPr="00B23187" w:rsidRDefault="00B23187" w:rsidP="00B23187">
      <w:pPr>
        <w:jc w:val="both"/>
      </w:pPr>
      <w:r w:rsidRPr="00B23187">
        <w:t>d) na renovação cultural e no capitalismo que surgiu junto com a revolução industrial, criando assim a necessidade de uma “nova escola” que atenda às necessidades da elite.</w:t>
      </w:r>
    </w:p>
    <w:p w14:paraId="53B4FC9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7)</w:t>
      </w:r>
      <w:r w:rsidRPr="00B23187">
        <w:t xml:space="preserve"> De acordo com Celso Antunes em sua obra </w:t>
      </w:r>
      <w:r w:rsidRPr="00B23187">
        <w:rPr>
          <w:i/>
          <w:iCs/>
        </w:rPr>
        <w:t>“Como desenvolver as competências em sala de aula”</w:t>
      </w:r>
      <w:r w:rsidRPr="00B23187">
        <w:t xml:space="preserve">, é essencial que o professor domine competências de referência. Podemos afirmar que </w:t>
      </w:r>
      <w:r w:rsidRPr="00B23187">
        <w:rPr>
          <w:i/>
          <w:iCs/>
        </w:rPr>
        <w:t>“Explicitar a relação entre aprendizagem e o saber, organizar as etapas que se busca desenvolver, convidar o aluno ao desafiante jogo da transformação e antecipar a alegria em suas conquistas”</w:t>
      </w:r>
      <w:r w:rsidRPr="00B23187">
        <w:t xml:space="preserve"> pertence à competência de:</w:t>
      </w:r>
    </w:p>
    <w:p w14:paraId="79B615D8" w14:textId="77777777" w:rsidR="00B23187" w:rsidRDefault="00B23187" w:rsidP="00B23187">
      <w:pPr>
        <w:jc w:val="both"/>
      </w:pPr>
      <w:r w:rsidRPr="00B23187">
        <w:t xml:space="preserve">a) Vivenciar e superar os conflitos éticos da profissão e administrar sua formação contínua e permanente. </w:t>
      </w:r>
    </w:p>
    <w:p w14:paraId="5D836D06" w14:textId="77777777" w:rsidR="00B23187" w:rsidRDefault="00B23187" w:rsidP="00B23187">
      <w:pPr>
        <w:jc w:val="both"/>
      </w:pPr>
      <w:r w:rsidRPr="00B23187">
        <w:t xml:space="preserve">b) Conceber e fazer evoluir os dispositivos de diferenciação. </w:t>
      </w:r>
    </w:p>
    <w:p w14:paraId="409A81F6" w14:textId="77777777" w:rsidR="00B23187" w:rsidRDefault="00B23187" w:rsidP="00B23187">
      <w:pPr>
        <w:jc w:val="both"/>
      </w:pPr>
      <w:r w:rsidRPr="00B23187">
        <w:t xml:space="preserve">c) Envolver os alunos na aprendizagem e, portanto, na sua reestruturação de compreensão de mundo. </w:t>
      </w:r>
    </w:p>
    <w:p w14:paraId="614A4B86" w14:textId="15FA5BA5" w:rsidR="00B23187" w:rsidRPr="00B23187" w:rsidRDefault="00B23187" w:rsidP="00B23187">
      <w:pPr>
        <w:jc w:val="both"/>
      </w:pPr>
      <w:r w:rsidRPr="00B23187">
        <w:t>d) Administrar a progressão das aprendizagens.</w:t>
      </w:r>
    </w:p>
    <w:p w14:paraId="7A404664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8)</w:t>
      </w:r>
      <w:r w:rsidRPr="00B23187">
        <w:t xml:space="preserve"> Segundo LIBÂNEO, em seu livro </w:t>
      </w:r>
      <w:r w:rsidRPr="00B23187">
        <w:rPr>
          <w:i/>
          <w:iCs/>
        </w:rPr>
        <w:t>“Didática”</w:t>
      </w:r>
      <w:r w:rsidRPr="00B23187">
        <w:t>:</w:t>
      </w:r>
    </w:p>
    <w:p w14:paraId="0ED96E0E" w14:textId="77777777" w:rsidR="00B23187" w:rsidRPr="00B23187" w:rsidRDefault="00B23187" w:rsidP="00B23187">
      <w:pPr>
        <w:jc w:val="both"/>
      </w:pPr>
      <w:r w:rsidRPr="00B23187">
        <w:rPr>
          <w:i/>
          <w:iCs/>
        </w:rPr>
        <w:t xml:space="preserve">“A prática escolar atual mostra que não tem havido uma escolha criteriosa de </w:t>
      </w:r>
      <w:proofErr w:type="spellStart"/>
      <w:r w:rsidRPr="00B23187">
        <w:rPr>
          <w:i/>
          <w:iCs/>
        </w:rPr>
        <w:t>conteúdos</w:t>
      </w:r>
      <w:proofErr w:type="spellEnd"/>
      <w:r w:rsidRPr="00B23187">
        <w:rPr>
          <w:i/>
          <w:iCs/>
        </w:rPr>
        <w:t>. A sobrecarga de assuntos é uma herança maléfica da educação escolar elitista, quando apenas as classes social e economicamente privilegiadas tinham acesso à escola. Hoje em dia, os professores continuam com a mania de esgotar o livro a qualquer custo, sem levar em consideração os assuntos realmente indispensáveis de serem assimilados, a capacidade de assimilação dos alunos e o grau de assimilação anterior e a consolidação do aprendizado.”</w:t>
      </w:r>
      <w:r w:rsidRPr="00B23187">
        <w:t xml:space="preserve"> </w:t>
      </w:r>
    </w:p>
    <w:p w14:paraId="465FCF26" w14:textId="77777777" w:rsidR="00B23187" w:rsidRPr="00B23187" w:rsidRDefault="00B23187" w:rsidP="00B23187">
      <w:pPr>
        <w:jc w:val="both"/>
      </w:pPr>
      <w:r w:rsidRPr="00B23187">
        <w:t xml:space="preserve">Escolher os conteúdos de ensino não é uma tarefa fácil, por esse motivo o autor nos traz critérios de seleção de forma ordenada. Em relação à correspondência entre objetivos gerais e conteúdo, é </w:t>
      </w:r>
      <w:r w:rsidRPr="00B23187">
        <w:rPr>
          <w:b/>
          <w:bCs/>
        </w:rPr>
        <w:t>incorreto</w:t>
      </w:r>
      <w:r w:rsidRPr="00B23187">
        <w:t xml:space="preserve"> afirmar que:</w:t>
      </w:r>
    </w:p>
    <w:p w14:paraId="682AD7CB" w14:textId="77777777" w:rsidR="00B23187" w:rsidRDefault="00B23187" w:rsidP="00B23187">
      <w:pPr>
        <w:jc w:val="both"/>
      </w:pPr>
      <w:r w:rsidRPr="00B23187">
        <w:t xml:space="preserve">a) Os conteúdos devem expressar objetivos sociais e pedagógicos da escola pública sintetizados na formação cultural e científica para todos. </w:t>
      </w:r>
    </w:p>
    <w:p w14:paraId="3BE1475D" w14:textId="77777777" w:rsidR="00B23187" w:rsidRDefault="00B23187" w:rsidP="00B23187">
      <w:pPr>
        <w:jc w:val="both"/>
      </w:pPr>
      <w:r w:rsidRPr="00B23187">
        <w:t xml:space="preserve">b) A expressão “ensino para todos” deve ser entendida como ensino para a população majoritária da sociedade. </w:t>
      </w:r>
    </w:p>
    <w:p w14:paraId="3A07A68F" w14:textId="77777777" w:rsidR="00B23187" w:rsidRDefault="00B23187" w:rsidP="00B23187">
      <w:pPr>
        <w:jc w:val="both"/>
      </w:pPr>
      <w:r w:rsidRPr="00B23187">
        <w:t xml:space="preserve">c) Se a educação escolar deve exercer a sua contribuição no conjunto das lutas pela transformação da sociedade, devemos ter em mente que os conteúdos sistematizados visam instrumentalizar as crianças e jovens das camadas populares para a sua participação ativa no campo econômico, social, político e cultural. </w:t>
      </w:r>
    </w:p>
    <w:p w14:paraId="649ACA41" w14:textId="4C7B8770" w:rsidR="00B23187" w:rsidRPr="00B23187" w:rsidRDefault="00B23187" w:rsidP="00B23187">
      <w:pPr>
        <w:jc w:val="both"/>
      </w:pPr>
      <w:r w:rsidRPr="00B23187">
        <w:t xml:space="preserve">d) Os conhecimentos que fazem parte do conteúdo refletem unicamente os fatos, conceitos, ideias e métodos decorrentes do senso comum. </w:t>
      </w:r>
    </w:p>
    <w:p w14:paraId="214E1D9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9)</w:t>
      </w:r>
      <w:r w:rsidRPr="00B23187">
        <w:t xml:space="preserve"> Em seu texto </w:t>
      </w:r>
      <w:r w:rsidRPr="00B23187">
        <w:rPr>
          <w:i/>
          <w:iCs/>
        </w:rPr>
        <w:t>“Os quatro pilares da educação”</w:t>
      </w:r>
      <w:r w:rsidRPr="00B23187">
        <w:t xml:space="preserve"> (In: </w:t>
      </w:r>
      <w:r w:rsidRPr="00B23187">
        <w:rPr>
          <w:i/>
          <w:iCs/>
        </w:rPr>
        <w:t>Educação: um tesouro a descobrir</w:t>
      </w:r>
      <w:r w:rsidRPr="00B23187">
        <w:t>), Jacques Delors afirma: para poder dar resposta ao conjunto das suas missões, a educação deve organizar-se em torno de quatro aprendizagens fundamentais que, ao longo de toda a vida, serão de algum modo para cada indivíduo os pilares do conhecimento. Assinale a alternativa que indica corretamente esses pilares:</w:t>
      </w:r>
    </w:p>
    <w:p w14:paraId="1C1CFF0A" w14:textId="77777777" w:rsidR="00B23187" w:rsidRDefault="00B23187" w:rsidP="00B23187">
      <w:pPr>
        <w:jc w:val="both"/>
      </w:pPr>
      <w:r w:rsidRPr="00B23187">
        <w:t xml:space="preserve">a) Aprender a conhecer, </w:t>
      </w:r>
      <w:proofErr w:type="gramStart"/>
      <w:r w:rsidRPr="00B23187">
        <w:t>Aprender</w:t>
      </w:r>
      <w:proofErr w:type="gramEnd"/>
      <w:r w:rsidRPr="00B23187">
        <w:t xml:space="preserve"> a fazer, </w:t>
      </w:r>
      <w:proofErr w:type="gramStart"/>
      <w:r w:rsidRPr="00B23187">
        <w:t>Aprender</w:t>
      </w:r>
      <w:proofErr w:type="gramEnd"/>
      <w:r w:rsidRPr="00B23187">
        <w:t xml:space="preserve"> a viver juntos, </w:t>
      </w:r>
      <w:proofErr w:type="gramStart"/>
      <w:r w:rsidRPr="00B23187">
        <w:t>Aprender</w:t>
      </w:r>
      <w:proofErr w:type="gramEnd"/>
      <w:r w:rsidRPr="00B23187">
        <w:t xml:space="preserve"> a ser. </w:t>
      </w:r>
    </w:p>
    <w:p w14:paraId="4B5C0D98" w14:textId="77777777" w:rsidR="00B23187" w:rsidRDefault="00B23187" w:rsidP="00B23187">
      <w:pPr>
        <w:jc w:val="both"/>
      </w:pPr>
      <w:r w:rsidRPr="00B23187">
        <w:t xml:space="preserve">b) Aprender a conhecer, </w:t>
      </w:r>
      <w:proofErr w:type="gramStart"/>
      <w:r w:rsidRPr="00B23187">
        <w:t>Aprender</w:t>
      </w:r>
      <w:proofErr w:type="gramEnd"/>
      <w:r w:rsidRPr="00B23187">
        <w:t xml:space="preserve"> a conversar, </w:t>
      </w:r>
      <w:proofErr w:type="gramStart"/>
      <w:r w:rsidRPr="00B23187">
        <w:t>Aprender</w:t>
      </w:r>
      <w:proofErr w:type="gramEnd"/>
      <w:r w:rsidRPr="00B23187">
        <w:t xml:space="preserve"> a viver, </w:t>
      </w:r>
      <w:proofErr w:type="gramStart"/>
      <w:r w:rsidRPr="00B23187">
        <w:t>Aprender</w:t>
      </w:r>
      <w:proofErr w:type="gramEnd"/>
      <w:r w:rsidRPr="00B23187">
        <w:t xml:space="preserve"> a ser. </w:t>
      </w:r>
    </w:p>
    <w:p w14:paraId="1829DC11" w14:textId="77777777" w:rsidR="00B23187" w:rsidRDefault="00B23187" w:rsidP="00B23187">
      <w:pPr>
        <w:jc w:val="both"/>
      </w:pPr>
      <w:r w:rsidRPr="00B23187">
        <w:t xml:space="preserve">c) Aprender a respeitar, </w:t>
      </w:r>
      <w:proofErr w:type="gramStart"/>
      <w:r w:rsidRPr="00B23187">
        <w:t>Aprender</w:t>
      </w:r>
      <w:proofErr w:type="gramEnd"/>
      <w:r w:rsidRPr="00B23187">
        <w:t xml:space="preserve"> a fazer, </w:t>
      </w:r>
      <w:proofErr w:type="gramStart"/>
      <w:r w:rsidRPr="00B23187">
        <w:t>Aprender</w:t>
      </w:r>
      <w:proofErr w:type="gramEnd"/>
      <w:r w:rsidRPr="00B23187">
        <w:t xml:space="preserve"> a viver juntos, </w:t>
      </w:r>
      <w:proofErr w:type="gramStart"/>
      <w:r w:rsidRPr="00B23187">
        <w:t>Aprender</w:t>
      </w:r>
      <w:proofErr w:type="gramEnd"/>
      <w:r w:rsidRPr="00B23187">
        <w:t xml:space="preserve"> a ouvir. </w:t>
      </w:r>
    </w:p>
    <w:p w14:paraId="4CD12A7A" w14:textId="258270B0" w:rsidR="00B23187" w:rsidRPr="00B23187" w:rsidRDefault="00B23187" w:rsidP="00B23187">
      <w:pPr>
        <w:jc w:val="both"/>
      </w:pPr>
      <w:r w:rsidRPr="00B23187">
        <w:t xml:space="preserve">d) Aprender a conhecer, </w:t>
      </w:r>
      <w:proofErr w:type="gramStart"/>
      <w:r w:rsidRPr="00B23187">
        <w:t>Aprender</w:t>
      </w:r>
      <w:proofErr w:type="gramEnd"/>
      <w:r w:rsidRPr="00B23187">
        <w:t xml:space="preserve"> a dialogar, </w:t>
      </w:r>
      <w:proofErr w:type="gramStart"/>
      <w:r w:rsidRPr="00B23187">
        <w:t>Aprender</w:t>
      </w:r>
      <w:proofErr w:type="gramEnd"/>
      <w:r w:rsidRPr="00B23187">
        <w:t xml:space="preserve"> a viver sem os outros, </w:t>
      </w:r>
      <w:proofErr w:type="gramStart"/>
      <w:r w:rsidRPr="00B23187">
        <w:t>Aprender</w:t>
      </w:r>
      <w:proofErr w:type="gramEnd"/>
      <w:r w:rsidRPr="00B23187">
        <w:t xml:space="preserve"> a ser.</w:t>
      </w:r>
    </w:p>
    <w:p w14:paraId="0F576C4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10)</w:t>
      </w:r>
      <w:r w:rsidRPr="00B23187">
        <w:t xml:space="preserve"> De acordo com Celso Antunes, um aluno competente:</w:t>
      </w:r>
    </w:p>
    <w:p w14:paraId="3A785321" w14:textId="77777777" w:rsidR="00B23187" w:rsidRDefault="00B23187" w:rsidP="00B23187">
      <w:pPr>
        <w:jc w:val="both"/>
      </w:pPr>
      <w:r w:rsidRPr="00B23187">
        <w:t xml:space="preserve">a) É aquele capaz de mobilizar o que aprendeu para resolver algumas situações desafiadoras, associando, ora habilidades aprendidas, ora seu instinto. </w:t>
      </w:r>
    </w:p>
    <w:p w14:paraId="3F0146A3" w14:textId="77777777" w:rsidR="00B23187" w:rsidRDefault="00B23187" w:rsidP="00B23187">
      <w:pPr>
        <w:jc w:val="both"/>
      </w:pPr>
      <w:r w:rsidRPr="00B23187">
        <w:t xml:space="preserve">b) É aquele que enfrenta os desafios de seu tempo usando os saberes que aprendeu e empregando, em </w:t>
      </w:r>
      <w:r w:rsidRPr="00B23187">
        <w:lastRenderedPageBreak/>
        <w:t xml:space="preserve">todos os campos de sua ação, as habilidades antes apreendidas em sala de aula. </w:t>
      </w:r>
    </w:p>
    <w:p w14:paraId="226A306A" w14:textId="77777777" w:rsidR="00B23187" w:rsidRDefault="00B23187" w:rsidP="00B23187">
      <w:pPr>
        <w:jc w:val="both"/>
      </w:pPr>
      <w:r w:rsidRPr="00B23187">
        <w:t xml:space="preserve">c) É aquele que de forma sistemática decora os conteúdos programáticos e emprega esse conhecimento adquirido na sua vivência. </w:t>
      </w:r>
    </w:p>
    <w:p w14:paraId="27E0BC9A" w14:textId="2EFFB25C" w:rsidR="00B23187" w:rsidRPr="00B23187" w:rsidRDefault="00B23187" w:rsidP="00B23187">
      <w:pPr>
        <w:jc w:val="both"/>
      </w:pPr>
      <w:r w:rsidRPr="00B23187">
        <w:t>d) É aquele que apresenta inteligência emocional, tem boa comunicação com outros estudantes e demonstra limitada autonomia.</w:t>
      </w:r>
    </w:p>
    <w:p w14:paraId="1C49F8E0" w14:textId="634172CC" w:rsidR="00B23187" w:rsidRDefault="00B23187" w:rsidP="00892E69">
      <w:pPr>
        <w:jc w:val="center"/>
        <w:rPr>
          <w:b/>
          <w:bCs/>
        </w:rPr>
      </w:pPr>
      <w:r w:rsidRPr="00B23187">
        <w:rPr>
          <w:b/>
          <w:bCs/>
        </w:rPr>
        <w:t>CONHECIMENTOS ESPECÍFICOS</w:t>
      </w:r>
    </w:p>
    <w:p w14:paraId="313B839C" w14:textId="6E819F25" w:rsidR="00DD4347" w:rsidRPr="00DD4347" w:rsidRDefault="00DD4347" w:rsidP="00DD4347">
      <w:pPr>
        <w:jc w:val="both"/>
      </w:pPr>
      <w:r w:rsidRPr="00BB013E">
        <w:rPr>
          <w:b/>
          <w:bCs/>
        </w:rPr>
        <w:t>11)</w:t>
      </w:r>
      <w:r w:rsidRPr="00DD4347">
        <w:t xml:space="preserve"> Além das competências gerais da BNCC e das competências específicas da área de Ciências Huma</w:t>
      </w:r>
      <w:r>
        <w:t>na</w:t>
      </w:r>
      <w:r w:rsidRPr="00DD4347">
        <w:t>s, o documento apresenta as competências específicas do componente curricular de Geografia. Analise as alternativas e marque a opção que não pertence às competências específicas de Geografia:</w:t>
      </w:r>
    </w:p>
    <w:p w14:paraId="47C6EC09" w14:textId="77777777" w:rsidR="00DD4347" w:rsidRDefault="00DD4347" w:rsidP="00DD4347">
      <w:pPr>
        <w:jc w:val="both"/>
      </w:pPr>
      <w:r w:rsidRPr="00DD4347">
        <w:t xml:space="preserve">a) Estabelecer conexões entre diferentes temas do conhecimento geográfico e entre distintas áreas do currículo escolar, reconhecendo a importância dos objetos técnicos para a compreensão das formas como os seres humanos fazem uso dos recursos da natureza ao longo da história. </w:t>
      </w:r>
    </w:p>
    <w:p w14:paraId="54DDE65D" w14:textId="77777777" w:rsidR="00DD4347" w:rsidRDefault="00DD4347" w:rsidP="00DD4347">
      <w:pPr>
        <w:jc w:val="both"/>
      </w:pPr>
      <w:r w:rsidRPr="00DD4347">
        <w:t xml:space="preserve">b) Desenvolver o pensamento espacial, exercitando a leitura e produção de representações diversas (mapas temáticos, mapas mentais, croquis e percursos) e a utilização de geotecnologias para a resolução de problemas que envolvam informações geográficas. </w:t>
      </w:r>
    </w:p>
    <w:p w14:paraId="7C0B2ED0" w14:textId="77777777" w:rsidR="00DD4347" w:rsidRDefault="00DD4347" w:rsidP="00DD4347">
      <w:pPr>
        <w:jc w:val="both"/>
      </w:pPr>
      <w:r w:rsidRPr="00DD4347">
        <w:t xml:space="preserve">c) Estabelecer relações entre arte, mídia, mercado e consumo, compreendendo, de forma crítica e problematizadora, modos de produção e de circulação da arte na sociedade. </w:t>
      </w:r>
    </w:p>
    <w:p w14:paraId="5334C5AC" w14:textId="5FDB52FA" w:rsidR="00DD4347" w:rsidRPr="00DD4347" w:rsidRDefault="00DD4347" w:rsidP="00DD4347">
      <w:pPr>
        <w:jc w:val="both"/>
      </w:pPr>
      <w:r w:rsidRPr="00DD4347">
        <w:t xml:space="preserve">d) Agir pessoal e coletivamente com respeito, autonomia, responsabilidade, flexibilidade, resiliência e determinação, propondo ações sobre as questões socioambientais, com base em princípios éticos democráticos, sustentáveis e solidários. </w:t>
      </w:r>
    </w:p>
    <w:p w14:paraId="2A9034B2" w14:textId="77777777" w:rsidR="00DD4347" w:rsidRPr="00DD4347" w:rsidRDefault="00DD4347" w:rsidP="00DD4347">
      <w:pPr>
        <w:jc w:val="both"/>
      </w:pPr>
      <w:r w:rsidRPr="00BB013E">
        <w:rPr>
          <w:b/>
          <w:bCs/>
        </w:rPr>
        <w:t>12)</w:t>
      </w:r>
      <w:r w:rsidRPr="00DD4347">
        <w:t xml:space="preserve"> Segundo a BNCC:</w:t>
      </w:r>
    </w:p>
    <w:p w14:paraId="79426900" w14:textId="77777777" w:rsidR="00DD4347" w:rsidRPr="00DD4347" w:rsidRDefault="00DD4347" w:rsidP="00DD4347">
      <w:pPr>
        <w:jc w:val="both"/>
      </w:pPr>
      <w:r w:rsidRPr="00DD4347">
        <w:rPr>
          <w:i/>
          <w:iCs/>
        </w:rPr>
        <w:t>“O raciocínio geográfico, uma maneira de exercitar o pensamento espacial, aplica determinados princípios para compreender aspectos fundamentais da realidade: a localização e a distribuição dos fatos e fenômenos na superfície terrestre, o ordenamento territorial, as conexões existentes entre componentes físico-naturais e as ações antrópicas.”</w:t>
      </w:r>
      <w:r w:rsidRPr="00DD4347">
        <w:t xml:space="preserve"> </w:t>
      </w:r>
    </w:p>
    <w:p w14:paraId="03C32B20" w14:textId="77777777" w:rsidR="00DD4347" w:rsidRPr="00DD4347" w:rsidRDefault="00DD4347" w:rsidP="00DD4347">
      <w:pPr>
        <w:jc w:val="both"/>
      </w:pPr>
      <w:r w:rsidRPr="00DD4347">
        <w:t>Indique a alternativa que apresenta corretamente alguns dos princípios do raciocínio geográfico delimitados por esse documento:</w:t>
      </w:r>
    </w:p>
    <w:p w14:paraId="7E4F853A" w14:textId="77777777" w:rsidR="00DD4347" w:rsidRDefault="00DD4347" w:rsidP="00DD4347">
      <w:pPr>
        <w:jc w:val="both"/>
      </w:pPr>
      <w:r w:rsidRPr="00DD4347">
        <w:t xml:space="preserve">a) Diferenciação, Extensão, Comunicação. </w:t>
      </w:r>
    </w:p>
    <w:p w14:paraId="4407C9F9" w14:textId="77777777" w:rsidR="00DD4347" w:rsidRDefault="00DD4347" w:rsidP="00DD4347">
      <w:pPr>
        <w:jc w:val="both"/>
      </w:pPr>
      <w:r w:rsidRPr="00DD4347">
        <w:t xml:space="preserve">b) Implementação, Conexão, Analogia. </w:t>
      </w:r>
    </w:p>
    <w:p w14:paraId="0C5A8774" w14:textId="77777777" w:rsidR="00DD4347" w:rsidRDefault="00DD4347" w:rsidP="00DD4347">
      <w:pPr>
        <w:jc w:val="both"/>
      </w:pPr>
      <w:r w:rsidRPr="00DD4347">
        <w:t xml:space="preserve">c) Apreciação, Distribuição, Ordem. </w:t>
      </w:r>
    </w:p>
    <w:p w14:paraId="715A237E" w14:textId="79DC1D3C" w:rsidR="00DD4347" w:rsidRPr="00DD4347" w:rsidRDefault="00DD4347" w:rsidP="00DD4347">
      <w:pPr>
        <w:jc w:val="both"/>
      </w:pPr>
      <w:r w:rsidRPr="00DD4347">
        <w:t>d) Diferenciação, Distribuição, Localização.</w:t>
      </w:r>
    </w:p>
    <w:p w14:paraId="2A1093CF" w14:textId="77777777" w:rsidR="00DD4347" w:rsidRPr="00DD4347" w:rsidRDefault="00DD4347" w:rsidP="00DD4347">
      <w:pPr>
        <w:jc w:val="both"/>
      </w:pPr>
      <w:r w:rsidRPr="00BB013E">
        <w:rPr>
          <w:b/>
          <w:bCs/>
        </w:rPr>
        <w:t>13)</w:t>
      </w:r>
      <w:r w:rsidRPr="00DD4347">
        <w:t xml:space="preserve"> A descrição a seguir pertence a um dos princípios do raciocínio geográfico:</w:t>
      </w:r>
    </w:p>
    <w:p w14:paraId="59032990" w14:textId="77777777" w:rsidR="00DD4347" w:rsidRPr="00DD4347" w:rsidRDefault="00DD4347" w:rsidP="00DD4347">
      <w:pPr>
        <w:jc w:val="both"/>
      </w:pPr>
      <w:r w:rsidRPr="00DD4347">
        <w:rPr>
          <w:i/>
          <w:iCs/>
        </w:rPr>
        <w:t>“Um fenômeno geográfico nunca acontece isoladamente, mas sempre em interação com outros fenômenos próximos ou distantes.”</w:t>
      </w:r>
    </w:p>
    <w:p w14:paraId="695E7072" w14:textId="77777777" w:rsidR="00DD4347" w:rsidRPr="00DD4347" w:rsidRDefault="00DD4347" w:rsidP="00DD4347">
      <w:pPr>
        <w:jc w:val="both"/>
      </w:pPr>
      <w:r w:rsidRPr="00DD4347">
        <w:t>Indique a qual princípio essa descrição se refere:</w:t>
      </w:r>
    </w:p>
    <w:p w14:paraId="2D3CE717" w14:textId="77777777" w:rsidR="00DD4347" w:rsidRDefault="00DD4347" w:rsidP="00DD4347">
      <w:pPr>
        <w:jc w:val="both"/>
      </w:pPr>
      <w:r w:rsidRPr="00DD4347">
        <w:t xml:space="preserve">a) Conexão </w:t>
      </w:r>
    </w:p>
    <w:p w14:paraId="2D9EE21E" w14:textId="77777777" w:rsidR="00DD4347" w:rsidRDefault="00DD4347" w:rsidP="00DD4347">
      <w:pPr>
        <w:jc w:val="both"/>
      </w:pPr>
      <w:r w:rsidRPr="00DD4347">
        <w:t xml:space="preserve">b) Distribuição </w:t>
      </w:r>
    </w:p>
    <w:p w14:paraId="3C3CFB14" w14:textId="77777777" w:rsidR="00DD4347" w:rsidRDefault="00DD4347" w:rsidP="00DD4347">
      <w:pPr>
        <w:jc w:val="both"/>
      </w:pPr>
      <w:r w:rsidRPr="00DD4347">
        <w:t xml:space="preserve">c) Extensão </w:t>
      </w:r>
    </w:p>
    <w:p w14:paraId="670CBE45" w14:textId="435558D0" w:rsidR="00DD4347" w:rsidRPr="00DD4347" w:rsidRDefault="00DD4347" w:rsidP="00DD4347">
      <w:pPr>
        <w:jc w:val="both"/>
      </w:pPr>
      <w:r w:rsidRPr="00DD4347">
        <w:t>d) Ordem</w:t>
      </w:r>
    </w:p>
    <w:p w14:paraId="6EEC5CBE" w14:textId="77777777" w:rsidR="00DD4347" w:rsidRPr="00DD4347" w:rsidRDefault="00DD4347" w:rsidP="00DD4347">
      <w:pPr>
        <w:jc w:val="both"/>
      </w:pPr>
      <w:r w:rsidRPr="00BB013E">
        <w:rPr>
          <w:b/>
          <w:bCs/>
        </w:rPr>
        <w:t>14)</w:t>
      </w:r>
      <w:r w:rsidRPr="00DD4347">
        <w:t xml:space="preserve"> Com base na descrição dos princípios do raciocínio geográfico, relacione corretamente as colunas abaixo:</w:t>
      </w:r>
    </w:p>
    <w:p w14:paraId="611EBB22" w14:textId="77777777" w:rsidR="00DD4347" w:rsidRDefault="00DD4347" w:rsidP="00DD4347">
      <w:pPr>
        <w:jc w:val="both"/>
      </w:pPr>
      <w:r w:rsidRPr="00DD4347">
        <w:t xml:space="preserve">I – Analogia </w:t>
      </w:r>
    </w:p>
    <w:p w14:paraId="12F98C5A" w14:textId="77777777" w:rsidR="00DD4347" w:rsidRDefault="00DD4347" w:rsidP="00DD4347">
      <w:pPr>
        <w:jc w:val="both"/>
      </w:pPr>
      <w:r w:rsidRPr="00DD4347">
        <w:t xml:space="preserve">II - Ordem </w:t>
      </w:r>
    </w:p>
    <w:p w14:paraId="6EAB3283" w14:textId="77777777" w:rsidR="00DD4347" w:rsidRDefault="00DD4347" w:rsidP="00DD4347">
      <w:pPr>
        <w:jc w:val="both"/>
      </w:pPr>
      <w:r w:rsidRPr="00DD4347">
        <w:t xml:space="preserve">III - Extensão </w:t>
      </w:r>
    </w:p>
    <w:p w14:paraId="7CAED2A4" w14:textId="0A8A1744" w:rsidR="00DD4347" w:rsidRPr="00DD4347" w:rsidRDefault="00DD4347" w:rsidP="00DD4347">
      <w:pPr>
        <w:jc w:val="both"/>
      </w:pPr>
      <w:r w:rsidRPr="00DD4347">
        <w:t>IV - Distribuição</w:t>
      </w:r>
    </w:p>
    <w:p w14:paraId="59D3D3E3" w14:textId="7688A927" w:rsidR="00DD4347" w:rsidRPr="00DD4347" w:rsidRDefault="00DD4347" w:rsidP="00DD4347">
      <w:pPr>
        <w:jc w:val="both"/>
      </w:pPr>
      <w:proofErr w:type="gramStart"/>
      <w:r w:rsidRPr="00DD4347">
        <w:t xml:space="preserve">( </w:t>
      </w:r>
      <w:r>
        <w:t xml:space="preserve"> </w:t>
      </w:r>
      <w:proofErr w:type="gramEnd"/>
      <w:r>
        <w:t xml:space="preserve"> </w:t>
      </w:r>
      <w:r w:rsidRPr="00DD4347">
        <w:t xml:space="preserve">) Refere-se ao modo de estruturação do espaço de acordo com as regras da própria sociedade que o produziu. </w:t>
      </w:r>
      <w:proofErr w:type="gramStart"/>
      <w:r w:rsidRPr="00DD4347">
        <w:t xml:space="preserve">( </w:t>
      </w:r>
      <w:r>
        <w:t xml:space="preserve"> </w:t>
      </w:r>
      <w:proofErr w:type="gramEnd"/>
      <w:r>
        <w:t xml:space="preserve"> </w:t>
      </w:r>
      <w:r w:rsidRPr="00DD4347">
        <w:t xml:space="preserve">) Exprime como os objetos se repartem pelo espaço. </w:t>
      </w:r>
      <w:proofErr w:type="gramStart"/>
      <w:r w:rsidRPr="00DD4347">
        <w:t>(</w:t>
      </w:r>
      <w:r>
        <w:t xml:space="preserve"> </w:t>
      </w:r>
      <w:r w:rsidRPr="00DD4347">
        <w:t xml:space="preserve"> )</w:t>
      </w:r>
      <w:proofErr w:type="gramEnd"/>
      <w:r w:rsidRPr="00DD4347">
        <w:t xml:space="preserve"> Um fenômeno geográfico sempre é comparável a outros. A identificação das semelhanças entre fenômenos geográficos é o início da compreensão da unidade terrestre. </w:t>
      </w:r>
      <w:proofErr w:type="gramStart"/>
      <w:r w:rsidRPr="00DD4347">
        <w:t>(</w:t>
      </w:r>
      <w:r>
        <w:t xml:space="preserve">  </w:t>
      </w:r>
      <w:proofErr w:type="gramEnd"/>
      <w:r w:rsidRPr="00DD4347">
        <w:t xml:space="preserve"> ) Espaço finito e contínuo delimitado pela ocorrência do fenômeno geográfico.</w:t>
      </w:r>
    </w:p>
    <w:p w14:paraId="2E74A47A" w14:textId="77777777" w:rsidR="00DD4347" w:rsidRPr="00DD4347" w:rsidRDefault="00DD4347" w:rsidP="00DD4347">
      <w:pPr>
        <w:jc w:val="both"/>
      </w:pPr>
      <w:r w:rsidRPr="00DD4347">
        <w:t>A sequência correta dessa associação é:</w:t>
      </w:r>
    </w:p>
    <w:p w14:paraId="49F5989B" w14:textId="77777777" w:rsidR="00DD4347" w:rsidRDefault="00DD4347" w:rsidP="00DD4347">
      <w:pPr>
        <w:jc w:val="both"/>
      </w:pPr>
      <w:r w:rsidRPr="00DD4347">
        <w:t xml:space="preserve">a) I, IV, II e III. </w:t>
      </w:r>
    </w:p>
    <w:p w14:paraId="1E2F1419" w14:textId="77777777" w:rsidR="00DD4347" w:rsidRDefault="00DD4347" w:rsidP="00DD4347">
      <w:pPr>
        <w:jc w:val="both"/>
      </w:pPr>
      <w:r w:rsidRPr="00DD4347">
        <w:t xml:space="preserve">b) IV, I, III e II. </w:t>
      </w:r>
    </w:p>
    <w:p w14:paraId="44DBB9ED" w14:textId="77777777" w:rsidR="00DD4347" w:rsidRDefault="00DD4347" w:rsidP="00DD4347">
      <w:pPr>
        <w:jc w:val="both"/>
      </w:pPr>
      <w:r w:rsidRPr="00DD4347">
        <w:t xml:space="preserve">c) II, IV, I e III. </w:t>
      </w:r>
    </w:p>
    <w:p w14:paraId="4BD69D35" w14:textId="0F22CB3E" w:rsidR="00DD4347" w:rsidRPr="00DD4347" w:rsidRDefault="00DD4347" w:rsidP="00DD4347">
      <w:pPr>
        <w:jc w:val="both"/>
      </w:pPr>
      <w:r w:rsidRPr="00DD4347">
        <w:t>d) III, I, IV e II.</w:t>
      </w:r>
    </w:p>
    <w:p w14:paraId="0359DFA3" w14:textId="77777777" w:rsidR="00DD4347" w:rsidRPr="00DD4347" w:rsidRDefault="00DD4347" w:rsidP="00DD4347">
      <w:pPr>
        <w:jc w:val="both"/>
      </w:pPr>
      <w:r w:rsidRPr="00BB013E">
        <w:rPr>
          <w:b/>
          <w:bCs/>
        </w:rPr>
        <w:lastRenderedPageBreak/>
        <w:t>15)</w:t>
      </w:r>
      <w:r w:rsidRPr="00DD4347">
        <w:t xml:space="preserve"> O componente Geografia da BNCC está estruturado em cinco unidades temáticas comuns ao longo do Ensino Fundamental. Analise as afirmativas a seguir sobre essas unidades e suas respectivas abordagens:</w:t>
      </w:r>
    </w:p>
    <w:p w14:paraId="7A9DFC5A" w14:textId="77777777" w:rsidR="00DD4347" w:rsidRDefault="00DD4347" w:rsidP="00DD4347">
      <w:pPr>
        <w:jc w:val="both"/>
      </w:pPr>
      <w:r w:rsidRPr="00DD4347">
        <w:t xml:space="preserve">I - Em </w:t>
      </w:r>
      <w:r w:rsidRPr="00DD4347">
        <w:rPr>
          <w:i/>
          <w:iCs/>
        </w:rPr>
        <w:t>O sujeito e seu lugar no mundo</w:t>
      </w:r>
      <w:r w:rsidRPr="00DD4347">
        <w:t xml:space="preserve">, focalizam-se as noções de pertencimento e identidade. </w:t>
      </w:r>
    </w:p>
    <w:p w14:paraId="51021DA5" w14:textId="77777777" w:rsidR="00DD4347" w:rsidRDefault="00DD4347" w:rsidP="00DD4347">
      <w:pPr>
        <w:jc w:val="both"/>
      </w:pPr>
      <w:r w:rsidRPr="00DD4347">
        <w:t xml:space="preserve">II - Na unidade temática </w:t>
      </w:r>
      <w:r w:rsidRPr="00DD4347">
        <w:rPr>
          <w:i/>
          <w:iCs/>
        </w:rPr>
        <w:t>Conexões e escalas</w:t>
      </w:r>
      <w:r w:rsidRPr="00DD4347">
        <w:t xml:space="preserve">, a atenção está na articulação de diferentes espaços e escalas de análise, possibilitando que os alunos compreendam as relações existentes entre fatos nos níveis local e global. </w:t>
      </w:r>
    </w:p>
    <w:p w14:paraId="57CC20CD" w14:textId="77777777" w:rsidR="00DD4347" w:rsidRDefault="00DD4347" w:rsidP="00DD4347">
      <w:pPr>
        <w:jc w:val="both"/>
      </w:pPr>
      <w:r w:rsidRPr="00DD4347">
        <w:t xml:space="preserve">III - Em </w:t>
      </w:r>
      <w:r w:rsidRPr="00DD4347">
        <w:rPr>
          <w:i/>
          <w:iCs/>
        </w:rPr>
        <w:t>Formas de representação e pensamento espacial</w:t>
      </w:r>
      <w:r w:rsidRPr="00DD4347">
        <w:t xml:space="preserve">, além da ampliação gradativa da concepção do que é um mapa e de outras formas de representação gráfica, são reunidas aprendizagens que envolvem o raciocínio geográfico. </w:t>
      </w:r>
    </w:p>
    <w:p w14:paraId="7874AB14" w14:textId="77777777" w:rsidR="00DD4347" w:rsidRDefault="00DD4347" w:rsidP="00DD4347">
      <w:pPr>
        <w:jc w:val="both"/>
      </w:pPr>
      <w:r w:rsidRPr="00DD4347">
        <w:t xml:space="preserve">IV - Na unidade temática </w:t>
      </w:r>
      <w:r w:rsidRPr="00DD4347">
        <w:rPr>
          <w:i/>
          <w:iCs/>
        </w:rPr>
        <w:t>Natureza, ambientes e qualidade de vida</w:t>
      </w:r>
      <w:r w:rsidRPr="00DD4347">
        <w:t xml:space="preserve">, busca-se a unidade da geografia, articulando geografia física e geografia humana, com destaque para a discussão dos processos físico-naturais do planeta Terra. </w:t>
      </w:r>
    </w:p>
    <w:p w14:paraId="29E51A7A" w14:textId="4D134CC3" w:rsidR="00DD4347" w:rsidRPr="00DD4347" w:rsidRDefault="00DD4347" w:rsidP="00DD4347">
      <w:pPr>
        <w:jc w:val="both"/>
      </w:pPr>
      <w:r w:rsidRPr="00DD4347">
        <w:t xml:space="preserve">V - Em </w:t>
      </w:r>
      <w:r w:rsidRPr="00DD4347">
        <w:rPr>
          <w:i/>
          <w:iCs/>
        </w:rPr>
        <w:t>Mundo do trabalho</w:t>
      </w:r>
      <w:r w:rsidRPr="00DD4347">
        <w:t xml:space="preserve">, no Ensino Fundamental – Anos Finais, essa unidade temática ganha relevância: incorpora-se o processo de produção do espaço agrário e industrial em sua relação entre campo e cidade, destacando-se as alterações provocadas pelas novas tecnologias no setor produtivo. </w:t>
      </w:r>
    </w:p>
    <w:p w14:paraId="55357EE1" w14:textId="77777777" w:rsidR="00DD4347" w:rsidRPr="00DD4347" w:rsidRDefault="00DD4347" w:rsidP="00DD4347">
      <w:pPr>
        <w:jc w:val="both"/>
      </w:pPr>
      <w:r w:rsidRPr="00DD4347">
        <w:t>Assinale a alternativa correta:</w:t>
      </w:r>
    </w:p>
    <w:p w14:paraId="1B064EE4" w14:textId="77777777" w:rsidR="00DD4347" w:rsidRDefault="00DD4347" w:rsidP="00DD4347">
      <w:pPr>
        <w:jc w:val="both"/>
      </w:pPr>
      <w:r w:rsidRPr="00DD4347">
        <w:t xml:space="preserve">a) As afirmativas I, II e IV estão corretas. </w:t>
      </w:r>
    </w:p>
    <w:p w14:paraId="05035ED3" w14:textId="77777777" w:rsidR="00DD4347" w:rsidRDefault="00DD4347" w:rsidP="00DD4347">
      <w:pPr>
        <w:jc w:val="both"/>
      </w:pPr>
      <w:r w:rsidRPr="00DD4347">
        <w:t xml:space="preserve">b) As afirmativas II, III e V estão corretas. </w:t>
      </w:r>
    </w:p>
    <w:p w14:paraId="1EE91E90" w14:textId="77777777" w:rsidR="00DD4347" w:rsidRDefault="00DD4347" w:rsidP="00DD4347">
      <w:pPr>
        <w:jc w:val="both"/>
      </w:pPr>
      <w:r w:rsidRPr="00DD4347">
        <w:t xml:space="preserve">c) As afirmativas I, IV e V estão corretas. </w:t>
      </w:r>
    </w:p>
    <w:p w14:paraId="00515F4D" w14:textId="6D5988FC" w:rsidR="00DD4347" w:rsidRPr="00DD4347" w:rsidRDefault="00DD4347" w:rsidP="00DD4347">
      <w:pPr>
        <w:jc w:val="both"/>
      </w:pPr>
      <w:r w:rsidRPr="00DD4347">
        <w:t>d) Todas as afirmativas estão corretas.</w:t>
      </w:r>
    </w:p>
    <w:p w14:paraId="4CC1AD1E" w14:textId="77777777" w:rsidR="00DD4347" w:rsidRPr="00DD4347" w:rsidRDefault="00DD4347" w:rsidP="00DD4347">
      <w:pPr>
        <w:jc w:val="both"/>
      </w:pPr>
      <w:r w:rsidRPr="00BB013E">
        <w:rPr>
          <w:b/>
          <w:bCs/>
        </w:rPr>
        <w:t>16)</w:t>
      </w:r>
      <w:r w:rsidRPr="00DD4347">
        <w:t xml:space="preserve"> No início do ano letivo, um professor de Geografia utilizou fotografias antigas e atuais de prédios e locais públicos conhecidos do município. A atividade proposta consistia em os alunos identificarem se conheciam os locais das imagens e descreverem oralmente e por escrito as transformações visíveis nas paisagens urbanas locais ao longo do tempo.</w:t>
      </w:r>
    </w:p>
    <w:p w14:paraId="3D1B2ED1" w14:textId="77777777" w:rsidR="00DD4347" w:rsidRPr="00DD4347" w:rsidRDefault="00DD4347" w:rsidP="00DD4347">
      <w:pPr>
        <w:jc w:val="both"/>
      </w:pPr>
      <w:r w:rsidRPr="00DD4347">
        <w:t>Após analisar a descrição da dinâmica, indique qual habilidade da BNCC o professor buscou alcançar com essa proposta pedagógica:</w:t>
      </w:r>
    </w:p>
    <w:p w14:paraId="540EB9BD" w14:textId="77777777" w:rsidR="00DD4347" w:rsidRDefault="00DD4347" w:rsidP="00DD4347">
      <w:pPr>
        <w:jc w:val="both"/>
      </w:pPr>
      <w:r w:rsidRPr="00DD4347">
        <w:t xml:space="preserve">a) (EF06GE03) Descrever os movimentos do planeta e sua relação com a circulação geral da atmosfera, o tempo atmosférico e os padrões climáticos. </w:t>
      </w:r>
    </w:p>
    <w:p w14:paraId="7A094572" w14:textId="77777777" w:rsidR="00DD4347" w:rsidRDefault="00DD4347" w:rsidP="00DD4347">
      <w:pPr>
        <w:jc w:val="both"/>
      </w:pPr>
      <w:r w:rsidRPr="00DD4347">
        <w:t xml:space="preserve">b) (EF06GE01) Comparar modificações das paisagens nos lugares de vivência e os usos desses lugares em diferentes tempos. </w:t>
      </w:r>
    </w:p>
    <w:p w14:paraId="0F9F1634" w14:textId="77777777" w:rsidR="00DD4347" w:rsidRDefault="00DD4347" w:rsidP="00DD4347">
      <w:pPr>
        <w:jc w:val="both"/>
      </w:pPr>
      <w:r w:rsidRPr="00DD4347">
        <w:t xml:space="preserve">c) (EF06GE05) Relacionar padrões climáticos, tipos de solo, relevo e formação vegetal. </w:t>
      </w:r>
    </w:p>
    <w:p w14:paraId="56DFE4C3" w14:textId="50BA215F" w:rsidR="00DD4347" w:rsidRPr="00DD4347" w:rsidRDefault="00DD4347" w:rsidP="00DD4347">
      <w:pPr>
        <w:jc w:val="both"/>
      </w:pPr>
      <w:r w:rsidRPr="00DD4347">
        <w:t>d) (EF06GE06) Identificar as características das paisagens transformadas pelo trabalho humano a partir do desenvolvimento da agropecuária e do processo de industrialização.</w:t>
      </w:r>
    </w:p>
    <w:p w14:paraId="6657E8B3" w14:textId="77777777" w:rsidR="00DD4347" w:rsidRPr="00DD4347" w:rsidRDefault="00DD4347" w:rsidP="00DD4347">
      <w:pPr>
        <w:jc w:val="both"/>
      </w:pPr>
      <w:r w:rsidRPr="00BB013E">
        <w:rPr>
          <w:b/>
          <w:bCs/>
        </w:rPr>
        <w:t>17)</w:t>
      </w:r>
      <w:r w:rsidRPr="00DD4347">
        <w:t xml:space="preserve"> De acordo com a Base Nacional Comum Curricular (BNCC), qual habilidade os alunos do 6º ano do Ensino Fundamental devem desenvolver ao trabalhar especificamente o objeto de conhecimento "Biodiversidade e ciclo hidrológico" em Geografia?</w:t>
      </w:r>
    </w:p>
    <w:p w14:paraId="1B9DE863" w14:textId="77777777" w:rsidR="00DD4347" w:rsidRDefault="00DD4347" w:rsidP="00DD4347">
      <w:pPr>
        <w:jc w:val="both"/>
      </w:pPr>
      <w:r w:rsidRPr="00DD4347">
        <w:t xml:space="preserve">a) (EF06GE07) Explicar as mudanças na interação humana com a natureza a partir do surgimento das cidades. </w:t>
      </w:r>
    </w:p>
    <w:p w14:paraId="661C4932" w14:textId="77777777" w:rsidR="00DD4347" w:rsidRDefault="00DD4347" w:rsidP="00DD4347">
      <w:pPr>
        <w:jc w:val="both"/>
      </w:pPr>
      <w:r w:rsidRPr="00DD4347">
        <w:t xml:space="preserve">b) (EF06GE11) Analisar distintas interações das sociedades com a natureza, com base na distribuição dos componentes físico-naturais, incluindo as transformações da biodiversidade local e do mundo. </w:t>
      </w:r>
    </w:p>
    <w:p w14:paraId="7CEB91E7" w14:textId="77777777" w:rsidR="00DD4347" w:rsidRDefault="00DD4347" w:rsidP="00DD4347">
      <w:pPr>
        <w:jc w:val="both"/>
      </w:pPr>
      <w:r w:rsidRPr="00DD4347">
        <w:t xml:space="preserve">c) (EF06GE03) Descrever os movimentos do planeta e sua relação com a circulação geral da atmosfera, o tempo atmosférico e os padrões climáticos. </w:t>
      </w:r>
    </w:p>
    <w:p w14:paraId="55870F64" w14:textId="6630E5C5" w:rsidR="00DD4347" w:rsidRPr="00DD4347" w:rsidRDefault="00DD4347" w:rsidP="00DD4347">
      <w:pPr>
        <w:jc w:val="both"/>
      </w:pPr>
      <w:r w:rsidRPr="00DD4347">
        <w:t>d) (EF06GE09) Elaborar modelos tridimensionais, blocos-diagramas e perfis topográficos e de vegetação, visando à representação de elementos e estruturas da superfície terrestre.</w:t>
      </w:r>
    </w:p>
    <w:p w14:paraId="39664C8A" w14:textId="77777777" w:rsidR="00DD4347" w:rsidRPr="00DD4347" w:rsidRDefault="00DD4347" w:rsidP="00DD4347">
      <w:pPr>
        <w:jc w:val="both"/>
      </w:pPr>
      <w:r w:rsidRPr="00BB013E">
        <w:rPr>
          <w:b/>
          <w:bCs/>
        </w:rPr>
        <w:t>18)</w:t>
      </w:r>
      <w:r w:rsidRPr="00DD4347">
        <w:t xml:space="preserve"> De acordo com a Base Nacional Comum Curricular (BNCC), qual habilidade os alunos do 7º ano do Ensino Fundamental devem desenvolver ao trabalhar o objeto de conhecimento "Mapas temáticos do Brasil" em Geografia?</w:t>
      </w:r>
    </w:p>
    <w:p w14:paraId="377DFC7E" w14:textId="77777777" w:rsidR="00DD4347" w:rsidRDefault="00DD4347" w:rsidP="00DD4347">
      <w:pPr>
        <w:jc w:val="both"/>
      </w:pPr>
      <w:r w:rsidRPr="00DD4347">
        <w:t xml:space="preserve">a) (EF07GE08) Estabelecer relações entre os processos de industrialização e inovação tecnológica com as transformações socioeconômicas do território brasileiro. </w:t>
      </w:r>
    </w:p>
    <w:p w14:paraId="45DF92A3" w14:textId="77777777" w:rsidR="00DD4347" w:rsidRDefault="00DD4347" w:rsidP="00DD4347">
      <w:pPr>
        <w:jc w:val="both"/>
      </w:pPr>
      <w:r w:rsidRPr="00DD4347">
        <w:t xml:space="preserve">b) (EF07GE04) Analisar a distribuição territorial da população brasileira, considerando a diversidade étnico-cultural (indígena, africana, europeia e asiática), assim como aspectos de renda, gênero e idade nas regiões brasileiras. </w:t>
      </w:r>
    </w:p>
    <w:p w14:paraId="5863642C" w14:textId="77777777" w:rsidR="00DD4347" w:rsidRDefault="00DD4347" w:rsidP="00DD4347">
      <w:pPr>
        <w:jc w:val="both"/>
      </w:pPr>
      <w:r w:rsidRPr="00DD4347">
        <w:t xml:space="preserve">c) (EF07GE09) Interpretar e elaborar mapas temáticos e históricos, inclusive utilizando tecnologias digitais, </w:t>
      </w:r>
      <w:r w:rsidRPr="00DD4347">
        <w:lastRenderedPageBreak/>
        <w:t xml:space="preserve">com base em dados relativos aos aspectos físicos e socioeconômicos do Brasil. </w:t>
      </w:r>
    </w:p>
    <w:p w14:paraId="2493227A" w14:textId="2D0949DD" w:rsidR="00DD4347" w:rsidRPr="00DD4347" w:rsidRDefault="00DD4347" w:rsidP="00DD4347">
      <w:pPr>
        <w:jc w:val="both"/>
      </w:pPr>
      <w:r w:rsidRPr="00DD4347">
        <w:t>d) (EF07GE05) Analisar fatos e situações representativas das alterações ocorridas entre os períodos mercantilista e o advento do capitalismo.</w:t>
      </w:r>
    </w:p>
    <w:p w14:paraId="3B9E5BB7" w14:textId="77777777" w:rsidR="00DD4347" w:rsidRPr="00DD4347" w:rsidRDefault="00DD4347" w:rsidP="00DD4347">
      <w:pPr>
        <w:jc w:val="both"/>
      </w:pPr>
      <w:r w:rsidRPr="00BB013E">
        <w:rPr>
          <w:b/>
          <w:bCs/>
        </w:rPr>
        <w:t>19)</w:t>
      </w:r>
      <w:r w:rsidRPr="00DD4347">
        <w:t xml:space="preserve"> De acordo com a Base Nacional Comum Curricular (BNCC), qual habilidade os alunos do 8º ano do Ensino Fundamental devem desenvolver ao trabalhar o objeto de conhecimento "Distribuição da população mundial e deslocamentos populacionais" em Geografia?</w:t>
      </w:r>
    </w:p>
    <w:p w14:paraId="389AAD69" w14:textId="77777777" w:rsidR="00DD4347" w:rsidRDefault="00DD4347" w:rsidP="00DD4347">
      <w:pPr>
        <w:jc w:val="both"/>
      </w:pPr>
      <w:r w:rsidRPr="00DD4347">
        <w:t xml:space="preserve">a) (EF08GE06) Analisar transformações territoriais, considerando o movimento de fronteiras, tensões, conflitos e múltiplas regionalidades na Europa, Ásia e Oceania. </w:t>
      </w:r>
    </w:p>
    <w:p w14:paraId="65AD2FF2" w14:textId="77777777" w:rsidR="00DD4347" w:rsidRDefault="00DD4347" w:rsidP="00DD4347">
      <w:pPr>
        <w:jc w:val="both"/>
      </w:pPr>
      <w:r w:rsidRPr="00DD4347">
        <w:t xml:space="preserve">b) (EF08GE08) Analisar características de países e grupos de países europeus, asiáticos e da Oceania em seus aspectos populacionais, urbanos, políticos e econômicos, e discutir suas desigualdades sociais e econômicas e pressões sobre seus ambientes físico-naturais. </w:t>
      </w:r>
    </w:p>
    <w:p w14:paraId="0AD64CF1" w14:textId="77777777" w:rsidR="00DD4347" w:rsidRDefault="00DD4347" w:rsidP="00DD4347">
      <w:pPr>
        <w:jc w:val="both"/>
      </w:pPr>
      <w:r w:rsidRPr="00DD4347">
        <w:t xml:space="preserve">c) (EF08GE11) Relacionar as mudanças técnicas e científicas decorrentes do processo de industrialização com as transformações no trabalho em diferentes regiões do mundo. </w:t>
      </w:r>
    </w:p>
    <w:p w14:paraId="45315A91" w14:textId="401543C9" w:rsidR="00DD4347" w:rsidRPr="00DD4347" w:rsidRDefault="00DD4347" w:rsidP="00DD4347">
      <w:pPr>
        <w:jc w:val="both"/>
      </w:pPr>
      <w:r w:rsidRPr="00DD4347">
        <w:t xml:space="preserve">d) (EF08GE01) Descrever as rotas de dispersão da população humana pelo planeta e os principais fluxos migratórios em diferentes períodos da história, discutindo os fatores históricos e condicionantes físico-naturais associados à distribuição da população humana pelos continentes. </w:t>
      </w:r>
    </w:p>
    <w:p w14:paraId="116C3369" w14:textId="77777777" w:rsidR="00DD4347" w:rsidRPr="00DD4347" w:rsidRDefault="00DD4347" w:rsidP="00DD4347">
      <w:pPr>
        <w:jc w:val="both"/>
      </w:pPr>
      <w:r w:rsidRPr="00BB013E">
        <w:rPr>
          <w:b/>
          <w:bCs/>
        </w:rPr>
        <w:t>20)</w:t>
      </w:r>
      <w:r w:rsidRPr="00DD4347">
        <w:t xml:space="preserve"> De acordo com a Base Nacional Comum Curricular (BNCC), qual habilidade os alunos do 9º ano do Ensino Fundamental devem desenvolver ao trabalhar o objeto de conhecimento "Corporações e organismos internacionais" em Geografia?</w:t>
      </w:r>
    </w:p>
    <w:p w14:paraId="25788AE0" w14:textId="77777777" w:rsidR="00DD4347" w:rsidRDefault="00DD4347" w:rsidP="00DD4347">
      <w:pPr>
        <w:jc w:val="both"/>
      </w:pPr>
      <w:r w:rsidRPr="00DD4347">
        <w:t xml:space="preserve">a) (EF09GE05) Analisar a atuação das organizações mundiais nos processos de integração cultural e econômica, nos contextos americano e africano, reconhecendo, em seus lugares de vivência, marcas desses processos. </w:t>
      </w:r>
    </w:p>
    <w:p w14:paraId="68C64EB4" w14:textId="77777777" w:rsidR="00DD4347" w:rsidRDefault="00DD4347" w:rsidP="00DD4347">
      <w:pPr>
        <w:jc w:val="both"/>
      </w:pPr>
      <w:r w:rsidRPr="00DD4347">
        <w:t xml:space="preserve">b) (EF09GE09) Distinguir e analisar conflitos e ações dos movimentos sociais brasileiros, no campo e na cidade, considerando o impacto da globalização/mundialização. </w:t>
      </w:r>
    </w:p>
    <w:p w14:paraId="3A6C35EB" w14:textId="645D4253" w:rsidR="00DD4347" w:rsidRDefault="00DD4347" w:rsidP="00DD4347">
      <w:pPr>
        <w:jc w:val="both"/>
      </w:pPr>
      <w:r w:rsidRPr="00DD4347">
        <w:t xml:space="preserve">c) (EF09GE13) Analisar os processos de desconcentração, descentralização e descentralização das atividades econômicas a partir do capital estadunidense e chinês em diferentes regiões no mundo, com destaque para o Brasil. </w:t>
      </w:r>
    </w:p>
    <w:p w14:paraId="7EFD0899" w14:textId="1C7472FE" w:rsidR="00DD4347" w:rsidRPr="00DD4347" w:rsidRDefault="00DD4347" w:rsidP="00DD4347">
      <w:pPr>
        <w:jc w:val="both"/>
      </w:pPr>
      <w:r w:rsidRPr="00DD4347">
        <w:t>d) (EF09GE01) Analisar fatos e situações para compreender a integração mundial (econômica, política e cultural), comparando as diferentes interpretações: globalização e mundialização.</w:t>
      </w:r>
    </w:p>
    <w:p w14:paraId="39A7D0FA" w14:textId="77777777" w:rsidR="00892E69" w:rsidRDefault="00892E69" w:rsidP="00892E69">
      <w:pPr>
        <w:jc w:val="center"/>
        <w:rPr>
          <w:b/>
          <w:bCs/>
        </w:rPr>
      </w:pPr>
    </w:p>
    <w:p w14:paraId="10AB3A9F" w14:textId="77777777" w:rsidR="00C31E8A" w:rsidRDefault="00C31E8A" w:rsidP="00892E69">
      <w:pPr>
        <w:jc w:val="center"/>
        <w:rPr>
          <w:b/>
          <w:bCs/>
        </w:rPr>
      </w:pPr>
    </w:p>
    <w:p w14:paraId="2CC0E724" w14:textId="77777777" w:rsidR="00C31E8A" w:rsidRDefault="00C31E8A" w:rsidP="00892E69">
      <w:pPr>
        <w:jc w:val="center"/>
        <w:rPr>
          <w:b/>
          <w:bCs/>
        </w:rPr>
      </w:pPr>
    </w:p>
    <w:p w14:paraId="093959C2" w14:textId="77777777" w:rsidR="00C31E8A" w:rsidRDefault="00C31E8A" w:rsidP="00892E69">
      <w:pPr>
        <w:jc w:val="center"/>
        <w:rPr>
          <w:b/>
          <w:bCs/>
        </w:rPr>
      </w:pPr>
    </w:p>
    <w:p w14:paraId="2A0CC0A8" w14:textId="77777777" w:rsidR="00C31E8A" w:rsidRDefault="00C31E8A" w:rsidP="00892E69">
      <w:pPr>
        <w:jc w:val="center"/>
        <w:rPr>
          <w:b/>
          <w:bCs/>
        </w:rPr>
      </w:pPr>
    </w:p>
    <w:p w14:paraId="48B6C0ED" w14:textId="77777777" w:rsidR="00C31E8A" w:rsidRDefault="00C31E8A" w:rsidP="00892E69">
      <w:pPr>
        <w:jc w:val="center"/>
        <w:rPr>
          <w:b/>
          <w:bCs/>
        </w:rPr>
      </w:pPr>
    </w:p>
    <w:p w14:paraId="6F797314" w14:textId="77777777" w:rsidR="00C31E8A" w:rsidRDefault="00C31E8A" w:rsidP="00892E69">
      <w:pPr>
        <w:jc w:val="center"/>
        <w:rPr>
          <w:b/>
          <w:bCs/>
        </w:rPr>
      </w:pPr>
    </w:p>
    <w:p w14:paraId="49B7E19F" w14:textId="77777777" w:rsidR="00C31E8A" w:rsidRDefault="00C31E8A" w:rsidP="00892E69">
      <w:pPr>
        <w:jc w:val="center"/>
        <w:rPr>
          <w:b/>
          <w:bCs/>
        </w:rPr>
      </w:pPr>
    </w:p>
    <w:sectPr w:rsidR="00C31E8A" w:rsidSect="00B23187">
      <w:footerReference w:type="default" r:id="rId7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D5C37" w14:textId="77777777" w:rsidR="0049750C" w:rsidRDefault="0049750C" w:rsidP="002E2CCD">
      <w:pPr>
        <w:spacing w:after="0" w:line="240" w:lineRule="auto"/>
      </w:pPr>
      <w:r>
        <w:separator/>
      </w:r>
    </w:p>
  </w:endnote>
  <w:endnote w:type="continuationSeparator" w:id="0">
    <w:p w14:paraId="243B5F69" w14:textId="77777777" w:rsidR="0049750C" w:rsidRDefault="0049750C" w:rsidP="002E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6442477"/>
      <w:docPartObj>
        <w:docPartGallery w:val="Page Numbers (Bottom of Page)"/>
        <w:docPartUnique/>
      </w:docPartObj>
    </w:sdtPr>
    <w:sdtContent>
      <w:p w14:paraId="5586FB91" w14:textId="4C4F37D2" w:rsidR="002E2CCD" w:rsidRDefault="002E2CCD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368080" w14:textId="77777777" w:rsidR="002E2CCD" w:rsidRDefault="002E2CC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22102" w14:textId="77777777" w:rsidR="0049750C" w:rsidRDefault="0049750C" w:rsidP="002E2CCD">
      <w:pPr>
        <w:spacing w:after="0" w:line="240" w:lineRule="auto"/>
      </w:pPr>
      <w:r>
        <w:separator/>
      </w:r>
    </w:p>
  </w:footnote>
  <w:footnote w:type="continuationSeparator" w:id="0">
    <w:p w14:paraId="67357C40" w14:textId="77777777" w:rsidR="0049750C" w:rsidRDefault="0049750C" w:rsidP="002E2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038A"/>
    <w:multiLevelType w:val="multilevel"/>
    <w:tmpl w:val="D186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027658"/>
    <w:multiLevelType w:val="multilevel"/>
    <w:tmpl w:val="E0A6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925529">
    <w:abstractNumId w:val="0"/>
  </w:num>
  <w:num w:numId="2" w16cid:durableId="394427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87"/>
    <w:rsid w:val="002E2CCD"/>
    <w:rsid w:val="00394AAE"/>
    <w:rsid w:val="0049750C"/>
    <w:rsid w:val="004A6F90"/>
    <w:rsid w:val="006860F5"/>
    <w:rsid w:val="0069741D"/>
    <w:rsid w:val="00892E69"/>
    <w:rsid w:val="009E0482"/>
    <w:rsid w:val="00A359ED"/>
    <w:rsid w:val="00B23187"/>
    <w:rsid w:val="00BB013E"/>
    <w:rsid w:val="00C31E8A"/>
    <w:rsid w:val="00DD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DFD1F"/>
  <w15:chartTrackingRefBased/>
  <w15:docId w15:val="{4A812DD1-1A35-4CFE-9AE6-D23C12D2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23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3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31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23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231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23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23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23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23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31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31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231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231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2318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231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231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231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231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23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23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23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23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23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2318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2318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2318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231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2318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2318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E2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2CCD"/>
  </w:style>
  <w:style w:type="paragraph" w:styleId="Rodap">
    <w:name w:val="footer"/>
    <w:basedOn w:val="Normal"/>
    <w:link w:val="RodapChar"/>
    <w:uiPriority w:val="99"/>
    <w:unhideWhenUsed/>
    <w:rsid w:val="002E2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2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2677</Words>
  <Characters>14460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2026-06-09T17:07:00Z</dcterms:created>
  <dcterms:modified xsi:type="dcterms:W3CDTF">2026-06-23T16:58:00Z</dcterms:modified>
</cp:coreProperties>
</file>